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C4F" w:rsidRPr="00A4614E" w:rsidRDefault="00AF7C4F" w:rsidP="009D6948"/>
    <w:p w:rsidR="00AF7C4F" w:rsidRPr="00A4614E" w:rsidRDefault="00AF7C4F" w:rsidP="00F848D4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A4614E">
        <w:tab/>
      </w:r>
      <w:r>
        <w:t>«</w:t>
      </w:r>
      <w:r w:rsidRPr="00A4614E">
        <w:rPr>
          <w:rFonts w:ascii="Times New Roman" w:hAnsi="Times New Roman"/>
          <w:snapToGrid w:val="0"/>
          <w:sz w:val="28"/>
          <w:szCs w:val="28"/>
          <w:lang w:eastAsia="en-US"/>
        </w:rPr>
        <w:t>Приложение 7</w:t>
      </w:r>
    </w:p>
    <w:p w:rsidR="00AF7C4F" w:rsidRPr="00A4614E" w:rsidRDefault="00AF7C4F" w:rsidP="00F848D4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A4614E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                                к решению Собрания депутатов</w:t>
      </w:r>
    </w:p>
    <w:p w:rsidR="00AF7C4F" w:rsidRPr="00A4614E" w:rsidRDefault="00AF7C4F" w:rsidP="00F848D4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A4614E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«О бюджете Гашунского сельского поселения</w:t>
      </w:r>
    </w:p>
    <w:p w:rsidR="00AF7C4F" w:rsidRPr="00A4614E" w:rsidRDefault="00AF7C4F" w:rsidP="00F848D4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A4614E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Зимовниковского района на 202</w:t>
      </w:r>
      <w:r w:rsidR="00D36AC6">
        <w:rPr>
          <w:rFonts w:ascii="Times New Roman" w:hAnsi="Times New Roman"/>
          <w:snapToGrid w:val="0"/>
          <w:sz w:val="28"/>
          <w:szCs w:val="28"/>
          <w:lang w:eastAsia="en-US"/>
        </w:rPr>
        <w:t>1</w:t>
      </w:r>
      <w:r w:rsidRPr="00A4614E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год и </w:t>
      </w:r>
    </w:p>
    <w:p w:rsidR="00AF7C4F" w:rsidRPr="00A4614E" w:rsidRDefault="00AF7C4F" w:rsidP="00F848D4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A4614E">
        <w:rPr>
          <w:rFonts w:ascii="Times New Roman" w:hAnsi="Times New Roman"/>
          <w:snapToGrid w:val="0"/>
          <w:sz w:val="28"/>
          <w:szCs w:val="28"/>
          <w:lang w:eastAsia="en-US"/>
        </w:rPr>
        <w:t>на плановый период 202</w:t>
      </w:r>
      <w:r w:rsidR="00D36AC6">
        <w:rPr>
          <w:rFonts w:ascii="Times New Roman" w:hAnsi="Times New Roman"/>
          <w:snapToGrid w:val="0"/>
          <w:sz w:val="28"/>
          <w:szCs w:val="28"/>
          <w:lang w:eastAsia="en-US"/>
        </w:rPr>
        <w:t>2</w:t>
      </w:r>
      <w:r w:rsidRPr="00A4614E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и 202</w:t>
      </w:r>
      <w:r w:rsidR="00D36AC6">
        <w:rPr>
          <w:rFonts w:ascii="Times New Roman" w:hAnsi="Times New Roman"/>
          <w:snapToGrid w:val="0"/>
          <w:sz w:val="28"/>
          <w:szCs w:val="28"/>
          <w:lang w:eastAsia="en-US"/>
        </w:rPr>
        <w:t>3</w:t>
      </w:r>
      <w:r w:rsidRPr="00A4614E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годов»</w:t>
      </w:r>
    </w:p>
    <w:p w:rsidR="00AF7C4F" w:rsidRPr="00A4614E" w:rsidRDefault="00AF7C4F" w:rsidP="00F848D4">
      <w:pPr>
        <w:pStyle w:val="a7"/>
        <w:ind w:right="111"/>
        <w:jc w:val="right"/>
        <w:rPr>
          <w:rFonts w:ascii="Times New Roman" w:hAnsi="Times New Roman"/>
          <w:sz w:val="28"/>
          <w:szCs w:val="28"/>
        </w:rPr>
      </w:pPr>
    </w:p>
    <w:p w:rsidR="00AF7C4F" w:rsidRDefault="00AF7C4F" w:rsidP="00806F7D">
      <w:pPr>
        <w:pStyle w:val="a7"/>
        <w:tabs>
          <w:tab w:val="right" w:pos="14459"/>
        </w:tabs>
        <w:ind w:right="1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A4614E">
        <w:rPr>
          <w:rFonts w:ascii="Times New Roman" w:hAnsi="Times New Roman"/>
          <w:sz w:val="28"/>
          <w:szCs w:val="28"/>
        </w:rPr>
        <w:t>Ведомственная структура расходов местного бюджета на 202</w:t>
      </w:r>
      <w:r w:rsidR="00D36AC6">
        <w:rPr>
          <w:rFonts w:ascii="Times New Roman" w:hAnsi="Times New Roman"/>
          <w:sz w:val="28"/>
          <w:szCs w:val="28"/>
        </w:rPr>
        <w:t>1</w:t>
      </w:r>
      <w:r w:rsidRPr="00A4614E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D36AC6">
        <w:rPr>
          <w:rFonts w:ascii="Times New Roman" w:hAnsi="Times New Roman"/>
          <w:sz w:val="28"/>
          <w:szCs w:val="28"/>
        </w:rPr>
        <w:t>2</w:t>
      </w:r>
      <w:r w:rsidRPr="00A4614E">
        <w:rPr>
          <w:rFonts w:ascii="Times New Roman" w:hAnsi="Times New Roman"/>
          <w:sz w:val="28"/>
          <w:szCs w:val="28"/>
        </w:rPr>
        <w:t xml:space="preserve"> и 202</w:t>
      </w:r>
      <w:r w:rsidR="00D36AC6">
        <w:rPr>
          <w:rFonts w:ascii="Times New Roman" w:hAnsi="Times New Roman"/>
          <w:sz w:val="28"/>
          <w:szCs w:val="28"/>
        </w:rPr>
        <w:t>3</w:t>
      </w:r>
      <w:r w:rsidRPr="00A4614E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F7C4F" w:rsidRDefault="00AF7C4F" w:rsidP="00F848D4">
      <w:pPr>
        <w:pStyle w:val="a7"/>
        <w:ind w:right="111"/>
        <w:jc w:val="right"/>
        <w:rPr>
          <w:rFonts w:ascii="Times New Roman" w:hAnsi="Times New Roman"/>
          <w:sz w:val="28"/>
          <w:szCs w:val="28"/>
        </w:rPr>
      </w:pPr>
    </w:p>
    <w:p w:rsidR="00AF7C4F" w:rsidRDefault="00AF7C4F" w:rsidP="00806F7D">
      <w:pPr>
        <w:pStyle w:val="a7"/>
        <w:tabs>
          <w:tab w:val="left" w:pos="11550"/>
        </w:tabs>
        <w:ind w:right="1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(тыс. рублей)</w:t>
      </w:r>
    </w:p>
    <w:p w:rsidR="00AF7C4F" w:rsidRPr="00A4614E" w:rsidRDefault="00AF7C4F" w:rsidP="00C04A1D">
      <w:pPr>
        <w:pStyle w:val="a7"/>
        <w:rPr>
          <w:rFonts w:ascii="Times New Roman" w:hAnsi="Times New Roman"/>
          <w:sz w:val="28"/>
          <w:szCs w:val="28"/>
        </w:rPr>
      </w:pPr>
    </w:p>
    <w:tbl>
      <w:tblPr>
        <w:tblW w:w="13540" w:type="dxa"/>
        <w:tblInd w:w="94" w:type="dxa"/>
        <w:tblLook w:val="04A0"/>
      </w:tblPr>
      <w:tblGrid>
        <w:gridCol w:w="4540"/>
        <w:gridCol w:w="840"/>
        <w:gridCol w:w="700"/>
        <w:gridCol w:w="640"/>
        <w:gridCol w:w="1640"/>
        <w:gridCol w:w="880"/>
        <w:gridCol w:w="1360"/>
        <w:gridCol w:w="1460"/>
        <w:gridCol w:w="1480"/>
      </w:tblGrid>
      <w:tr w:rsidR="0013101F" w:rsidRPr="00B55C84" w:rsidTr="00B32926">
        <w:trPr>
          <w:trHeight w:val="683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B32926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B55C8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2021г.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2022 г.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2023 г.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55C8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7 216,5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6 385,1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6 314,0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АДМИНИСТРАЦИЯ ГАШУНСКОГО СЕЛЬСКОГО ПОСЕЛЕНИЯ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7 216,5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6 385,1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6 314,0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4 926,0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4 997,1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5 153,1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4 764,9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4 764,9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4 764,9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</w:t>
            </w: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финансами и создание условий для эффективного управления муниципальными финансами"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09.2.00.00110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4 238,0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4 238,0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4 238,0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09.2.00.00110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4 238,0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4 238,0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4 238,0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09.2.00.00110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4 238,0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4 238,0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4 238,0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рамках подпрограммы "Нормативн</w:t>
            </w:r>
            <w:proofErr w:type="gramStart"/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о-</w:t>
            </w:r>
            <w:proofErr w:type="gramEnd"/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09.2.00.00190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514,2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рамках подпрограммы "Нормативн</w:t>
            </w:r>
            <w:proofErr w:type="gramStart"/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о-</w:t>
            </w:r>
            <w:proofErr w:type="gramEnd"/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методологическое, информационное </w:t>
            </w: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(Закупка товаров, работ и услуг для обеспечения государственных (муниципальных) нужд)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09.2.00.00190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514,2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09.2.00.00190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514,2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09.2.00.99990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12,5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Реализация направления расходов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(Иные бюджетные ассигнования)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09.2.00.99990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12,5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09.2.00.99990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12,5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№273-ЗС "Об </w:t>
            </w: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 xml:space="preserve">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</w:t>
            </w:r>
            <w:proofErr w:type="spellStart"/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непрограмного</w:t>
            </w:r>
            <w:proofErr w:type="spellEnd"/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направления деятельности "Реализация функций иных органов местного самоуправления Гашунского сельского поселения"</w:t>
            </w:r>
            <w:proofErr w:type="gram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99.9.00.72390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0,2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proofErr w:type="gramStart"/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определению в соответствии с частью 1 статьи 11.2 Областного закона от 25 октября 2002 года №273-ЗС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</w:t>
            </w:r>
            <w:proofErr w:type="spellStart"/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непрограмного</w:t>
            </w:r>
            <w:proofErr w:type="spellEnd"/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направления деятельности "Реализация функций иных органов местного самоуправления Гашунского сельского поселения" (Закупка товаров, работ и услуг для обеспечения государственных (муниципальных</w:t>
            </w:r>
            <w:proofErr w:type="gramEnd"/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) нужд)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99.9.00.72390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0,2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99.9.00.72390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0,2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Проведение выборов в Собрание депутатов Гашунского сельского поселения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99.9.00.26270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Проведение выборов в Собрание депутатов Гашунского сельского поселения в рамках непрограммного направления деятельности "Реализация функций иных органов местного самоуправления Гашунского сельского поселения" (Иные бюджетные ассигнования)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99.9.00.26270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99.9.00.26270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232,2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388,2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"Противодействие коррупции" муниципальной программы Гашунского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05.1.00.26050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"Противодействие коррупции" муниципальной программы Гашунского сельского поселения "Обеспечение общественного порядка и противодействие преступности"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05.1.00.26050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05.1.00.26050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Изготовление и размещение тематической полиграфической продукции в местах массового пребывания людей в рамках подпрограммы "Профилактика экстремизма и терроризма" муниципальной программы Гашунского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05.2.00.26060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"Профилактика экстремизма и терроризма" муниципальной программы Гашунского сельского поселения "Обеспечение общественного порядка и противодействие преступности"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05.2.00.26060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05.2.00.26060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"Профилактика правонарушений и злоупотребления наркотиками" муниципальной программы Гашунского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05.3.00.26070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Изготовление и размещение тематической полиграфической продукции в местах массового пребывания людей в рамках подпрограммы "Профилактика правонарушений и злоупотребления наркотиками" муниципальной программы Гашунского сельского поселения "Обеспечение общественного порядка и противодействие преступности"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05.3.00.26070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05.3.00.26070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Мероприятия по обеспечению пожарной безопасности в рамках подпрограммы "Пожарная безопасность" муниципальной программы Гашунского сельского поселения "Защита населения и территории от чрезвычайных ситуаций, обеспечение пожарной безопасности людей на водных объектах"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08.1.00.26110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Мероприятия по обеспечению пожарной безопасности в рамках подпрограммы "Пожарная безопасность" муниципальной программы Гашунского сельского поселения "Защита населения и территории от чрезвычайных ситуаций, обеспечение пожарной безопасности людей на водных объектах" (Закупка товаров, работ и услуг для обеспечения государственных (муниципальных) нужд)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08.1.00.26110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08.1.00.26110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Мероприятия по диспансеризации работников Гашунского сельского поселения в рамках подпрограммы "Нормативно-методологическое,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09.2.00.26260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18,0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Мероприятия по диспансеризации работников Гашунского сельского поселения в рамках подпрограммы "Нормативно-методологическое,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(Закупка товаров, работ и услуг для обеспечения государственных (муниципальных) нужд)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09.2.00.26260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18,0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09.2.00.26260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18,0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"Нормативно-методологическое,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</w:t>
            </w: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эффективного управления муниципальными финансами"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09.2.00.26310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5,5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"Нормативно-методологическое,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(Закупка товаров, работ и услуг для обеспечения государственных (муниципальных) нужд)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09.2.00.26310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5,5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09.2.00.26310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5,5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Расходы на публикацию нормативно-правовых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"Информационное общество" муниципальной программы Гашунского сельского поселения "Развитие муниципальной службы"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10.2.00.26200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15,0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Расходы на публикацию нормативно-правовых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"Информационное общество" муниципальной программы Гашунского сельского поселения </w:t>
            </w: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"Развитие муниципальной службы" (Закупка товаров, работ и услуг для обеспечения государственных (муниципальных) нужд)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10.2.00.26200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15,0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10.2.00.26200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15,0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Уплата членских взносов в Ассоциацию муниципальных образований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99.9.00.26280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Уплата членских взносов в Ассоциацию муниципальных образований в рамках непрограммного направления деятельности "Реализация функций иных органов местного самоуправления Гашунского сельского поселения" (Иные бюджетные ассигнования)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99.9.00.26280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99.9.00.26280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159,7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315,7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Гашунского сельского поселения" (Иные бюджетные ассигнования)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159,7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315,7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159,7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315,7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96,1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100,6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96,1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100,6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Расходы на осуществление государственных полномочий по первичному воинскому учету на территориях, где отсутствуют военные комиссариаты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99.9.00.51180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96,1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100,6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Расходы на осуществление государственных полномочий по первичному воинскому учету на территориях, где отсутствуют военные комиссариаты в рамках непрограммного направления деятельности "Реализация функций иных органов местного самоуправления Гашунского сельского поселения"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99.9.00.51180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96,1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100,6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99.9.00.51180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96,1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100,6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208,9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185,4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185,4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208,9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185,4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185,4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Мероприятия по благоустройству территории в рамках подпрограммы "Благоустройство территории Гашунского сельского поселения" муниципальной программы Гашунского сельского поселения "Обеспечение качественными жилищно-коммунальными услугами населения Гашунского сельского поселения"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01.2.00.26020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198,2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185,4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185,4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Мероприятия по благоустройству территории в рамках подпрограммы "Благоустройство территории Гашунского сельского поселения" муниципальной программы Гашунского сельского поселения "Обеспечение качественными жилищно-коммунальными услугами населения Гашунского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01.2.00.26020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198,2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185,4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185,4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01.2.00.26020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198,2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185,4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185,4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Подпрограмма "Система управления отходами на территории Гашунского сельского поселения"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02.2.00.26300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Подпрограмма "Система управления отходами на территории Гашунского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02.2.00.26300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02.2.00.26300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1 836,1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956,2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725,5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1 836,1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956,2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725,5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Расходы на обеспечение деятельност</w:t>
            </w:r>
            <w:proofErr w:type="gramStart"/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и(</w:t>
            </w:r>
            <w:proofErr w:type="gramEnd"/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оказание услуг) в рамках подпрограммы "Развитие культуры" муниципальной программы Гашунского сельского поселения "Развитие культуры"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03.1.00.00590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1 833,1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722,5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Расходы на обеспечение деятельност</w:t>
            </w:r>
            <w:proofErr w:type="gramStart"/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и(</w:t>
            </w:r>
            <w:proofErr w:type="gramEnd"/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оказание услуг) в рамках подпрограммы "Развитие культуры" муниципальной программы Гашунского сельского поселения "Развитие культуры"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03.1.00.00590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1 833,1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722,5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03.1.00.00590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1 833,1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722,5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Гашунского сельского поселения в рамках подпрограммы "Энергосбережение и повышение энергетической эффективности" муниципальной программы Гашунского сельского поселения "Энергоэффективность и повышение энергетической эффективности"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06.1.00.00590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Гашунского сельского поселения в рамках подпрограммы "Энергосбережение и повышение энергетической эффективности" муниципальной программы Гашунского сельского поселения "Энергоэффективность и повышение энергетической эффективности" </w:t>
            </w: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06.1.00.00590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06.1.00.00590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83,3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83,3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Ежемесячная доплата к пенсии за выслугу лет лицам, замещающим муниципальные должности и должности муниципальной службы в органах местного самоуправления муниципального образования "Гашунское сельское поселение"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99.9.00.13100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83,3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Ежемесячная доплата к пенсии за выслугу лет лицам, замещающим муниципальные должности и должности муниципальной службы в органах местного самоуправления муниципального образования "Гашунское сельское поселение" в рамках непрограммного направления деятельности "Реализация функций иных органов местного самоуправления Гашунского сельского поселения" (Социальное обеспечение и иные выплаты населению)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99.9.00.13100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83,3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99.9.00.13100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83,3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Гашунского сельского поселения "Развитие физической культуры и спорта"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04.1.00.26030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Гашунского сельского поселения "Развитие физической культуры и спорта" (Закупка товаров, работ и услуг для обеспечения государственных (муниципальных) нужд)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04.1.00.26030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04.1.00.26030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10,0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56,1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56,1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Иные межбюджетные трансферты на осуществление мероприятий по внутреннему муниципальному контролю в рамках подпрограммы "Нормативн</w:t>
            </w:r>
            <w:proofErr w:type="gramStart"/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о-</w:t>
            </w:r>
            <w:proofErr w:type="gramEnd"/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методологическое, информационное обеспечение и организация бюджетного процесса" муниципальной программы </w:t>
            </w: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09.2.00.86030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56,1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Иные межбюджетные трансферты на осуществление мероприятий по внутреннему муниципальному контролю в рамках подпрограммы "Нормативн</w:t>
            </w:r>
            <w:proofErr w:type="gramStart"/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о-</w:t>
            </w:r>
            <w:proofErr w:type="gramEnd"/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(Межбюджетные трансферты)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09.2.00.86030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56,1</w:t>
            </w:r>
          </w:p>
        </w:tc>
      </w:tr>
      <w:tr w:rsidR="0013101F" w:rsidRPr="00B55C84" w:rsidTr="0013101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B3292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09.2.00.86030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01F" w:rsidRPr="0013101F" w:rsidRDefault="0013101F" w:rsidP="0013101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3101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56,1</w:t>
            </w:r>
            <w:r w:rsidR="00B55C8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».</w:t>
            </w:r>
          </w:p>
        </w:tc>
      </w:tr>
    </w:tbl>
    <w:p w:rsidR="00AF7C4F" w:rsidRPr="00B55C84" w:rsidRDefault="00AF7C4F" w:rsidP="00C04A1D">
      <w:pPr>
        <w:pStyle w:val="a7"/>
        <w:rPr>
          <w:rFonts w:ascii="Times New Roman" w:hAnsi="Times New Roman"/>
          <w:sz w:val="24"/>
          <w:szCs w:val="24"/>
        </w:rPr>
      </w:pPr>
    </w:p>
    <w:p w:rsidR="0013101F" w:rsidRPr="00B55C84" w:rsidRDefault="0013101F" w:rsidP="00C04A1D">
      <w:pPr>
        <w:pStyle w:val="a7"/>
        <w:rPr>
          <w:rFonts w:ascii="Times New Roman" w:hAnsi="Times New Roman"/>
          <w:sz w:val="24"/>
          <w:szCs w:val="24"/>
        </w:rPr>
      </w:pPr>
    </w:p>
    <w:p w:rsidR="00AF7C4F" w:rsidRPr="00A4614E" w:rsidRDefault="00AF7C4F" w:rsidP="00C04A1D">
      <w:pPr>
        <w:pStyle w:val="a7"/>
        <w:rPr>
          <w:rFonts w:ascii="Times New Roman" w:hAnsi="Times New Roman"/>
          <w:sz w:val="28"/>
          <w:szCs w:val="28"/>
        </w:rPr>
      </w:pPr>
      <w:r w:rsidRPr="00A4614E">
        <w:rPr>
          <w:rFonts w:ascii="Times New Roman" w:hAnsi="Times New Roman"/>
          <w:sz w:val="28"/>
          <w:szCs w:val="28"/>
        </w:rPr>
        <w:t>Председатель Собрания депутатов -</w:t>
      </w:r>
    </w:p>
    <w:p w:rsidR="00AF7C4F" w:rsidRDefault="00AF7C4F" w:rsidP="00C04A1D">
      <w:pPr>
        <w:pStyle w:val="a7"/>
        <w:rPr>
          <w:rFonts w:ascii="Times New Roman" w:hAnsi="Times New Roman"/>
          <w:sz w:val="28"/>
          <w:szCs w:val="28"/>
        </w:rPr>
      </w:pPr>
      <w:r w:rsidRPr="00A4614E">
        <w:rPr>
          <w:rFonts w:ascii="Times New Roman" w:hAnsi="Times New Roman"/>
          <w:sz w:val="28"/>
          <w:szCs w:val="28"/>
        </w:rPr>
        <w:t>глава Гашунского сельского поселения                                         Л.В. Нечаева</w:t>
      </w:r>
      <w:r>
        <w:rPr>
          <w:rFonts w:ascii="Times New Roman" w:hAnsi="Times New Roman"/>
          <w:sz w:val="28"/>
          <w:szCs w:val="28"/>
        </w:rPr>
        <w:t xml:space="preserve">  </w:t>
      </w:r>
      <w:r w:rsidR="006406BE">
        <w:rPr>
          <w:rFonts w:ascii="Times New Roman" w:hAnsi="Times New Roman"/>
          <w:sz w:val="28"/>
          <w:szCs w:val="28"/>
        </w:rPr>
        <w:t xml:space="preserve"> </w:t>
      </w:r>
    </w:p>
    <w:p w:rsidR="00AF7C4F" w:rsidRPr="00A4614E" w:rsidRDefault="00AF7C4F" w:rsidP="00C04A1D">
      <w:pPr>
        <w:pStyle w:val="a7"/>
        <w:rPr>
          <w:rFonts w:ascii="Times New Roman" w:hAnsi="Times New Roman"/>
          <w:sz w:val="28"/>
          <w:szCs w:val="28"/>
        </w:rPr>
      </w:pPr>
    </w:p>
    <w:p w:rsidR="00AF7C4F" w:rsidRPr="00A4614E" w:rsidRDefault="00AF7C4F" w:rsidP="00C04A1D"/>
    <w:p w:rsidR="00AF7C4F" w:rsidRPr="00B55C84" w:rsidRDefault="00AF7C4F" w:rsidP="009D6948">
      <w:pPr>
        <w:tabs>
          <w:tab w:val="left" w:pos="4890"/>
        </w:tabs>
        <w:rPr>
          <w:rFonts w:ascii="Times New Roman" w:hAnsi="Times New Roman"/>
        </w:rPr>
      </w:pPr>
    </w:p>
    <w:sectPr w:rsidR="00AF7C4F" w:rsidRPr="00B55C84" w:rsidSect="00A7683A">
      <w:pgSz w:w="16838" w:h="11906" w:orient="landscape"/>
      <w:pgMar w:top="851" w:right="1134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D3A" w:rsidRDefault="00510D3A" w:rsidP="002F66BF">
      <w:pPr>
        <w:spacing w:after="0" w:line="240" w:lineRule="auto"/>
      </w:pPr>
      <w:r>
        <w:separator/>
      </w:r>
    </w:p>
  </w:endnote>
  <w:endnote w:type="continuationSeparator" w:id="0">
    <w:p w:rsidR="00510D3A" w:rsidRDefault="00510D3A" w:rsidP="002F6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D3A" w:rsidRDefault="00510D3A" w:rsidP="002F66BF">
      <w:pPr>
        <w:spacing w:after="0" w:line="240" w:lineRule="auto"/>
      </w:pPr>
      <w:r>
        <w:separator/>
      </w:r>
    </w:p>
  </w:footnote>
  <w:footnote w:type="continuationSeparator" w:id="0">
    <w:p w:rsidR="00510D3A" w:rsidRDefault="00510D3A" w:rsidP="002F66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66BF"/>
    <w:rsid w:val="000438D3"/>
    <w:rsid w:val="0007346C"/>
    <w:rsid w:val="00076E3C"/>
    <w:rsid w:val="00091872"/>
    <w:rsid w:val="00091C90"/>
    <w:rsid w:val="00096D96"/>
    <w:rsid w:val="000A3D5F"/>
    <w:rsid w:val="000B1090"/>
    <w:rsid w:val="000B449A"/>
    <w:rsid w:val="000C1806"/>
    <w:rsid w:val="000E4B7B"/>
    <w:rsid w:val="000F0359"/>
    <w:rsid w:val="000F2645"/>
    <w:rsid w:val="000F4AB1"/>
    <w:rsid w:val="000F567D"/>
    <w:rsid w:val="001101DE"/>
    <w:rsid w:val="0013088F"/>
    <w:rsid w:val="0013101F"/>
    <w:rsid w:val="001467A7"/>
    <w:rsid w:val="00161528"/>
    <w:rsid w:val="001710AE"/>
    <w:rsid w:val="00182163"/>
    <w:rsid w:val="001A0634"/>
    <w:rsid w:val="001A0F11"/>
    <w:rsid w:val="001B2D66"/>
    <w:rsid w:val="001E7380"/>
    <w:rsid w:val="00201B66"/>
    <w:rsid w:val="00210B62"/>
    <w:rsid w:val="00211DA6"/>
    <w:rsid w:val="002132DC"/>
    <w:rsid w:val="002134FB"/>
    <w:rsid w:val="002726DA"/>
    <w:rsid w:val="002904D3"/>
    <w:rsid w:val="00290B91"/>
    <w:rsid w:val="002C2129"/>
    <w:rsid w:val="002C430E"/>
    <w:rsid w:val="002C7C62"/>
    <w:rsid w:val="002D169C"/>
    <w:rsid w:val="002F66BF"/>
    <w:rsid w:val="00307D59"/>
    <w:rsid w:val="00333DA5"/>
    <w:rsid w:val="003474E8"/>
    <w:rsid w:val="003664FC"/>
    <w:rsid w:val="00370025"/>
    <w:rsid w:val="00370D59"/>
    <w:rsid w:val="00381702"/>
    <w:rsid w:val="003871B5"/>
    <w:rsid w:val="003964BB"/>
    <w:rsid w:val="00396F7A"/>
    <w:rsid w:val="003B26F6"/>
    <w:rsid w:val="003C447B"/>
    <w:rsid w:val="003C57F7"/>
    <w:rsid w:val="003E199B"/>
    <w:rsid w:val="00402BEC"/>
    <w:rsid w:val="00440D1D"/>
    <w:rsid w:val="0045348A"/>
    <w:rsid w:val="00471613"/>
    <w:rsid w:val="004871F1"/>
    <w:rsid w:val="00497E7C"/>
    <w:rsid w:val="004A043A"/>
    <w:rsid w:val="004A1B77"/>
    <w:rsid w:val="004A4985"/>
    <w:rsid w:val="004B17EE"/>
    <w:rsid w:val="004D27F1"/>
    <w:rsid w:val="004F5B45"/>
    <w:rsid w:val="00505497"/>
    <w:rsid w:val="00510D3A"/>
    <w:rsid w:val="00555E93"/>
    <w:rsid w:val="0056202D"/>
    <w:rsid w:val="00564E32"/>
    <w:rsid w:val="00580E5A"/>
    <w:rsid w:val="005E5693"/>
    <w:rsid w:val="005E677D"/>
    <w:rsid w:val="00606613"/>
    <w:rsid w:val="006151CD"/>
    <w:rsid w:val="00616B1A"/>
    <w:rsid w:val="00621713"/>
    <w:rsid w:val="00624FE9"/>
    <w:rsid w:val="00640169"/>
    <w:rsid w:val="006406BE"/>
    <w:rsid w:val="006430A3"/>
    <w:rsid w:val="006543AD"/>
    <w:rsid w:val="006555FF"/>
    <w:rsid w:val="00666E81"/>
    <w:rsid w:val="00670A89"/>
    <w:rsid w:val="00721928"/>
    <w:rsid w:val="007312DF"/>
    <w:rsid w:val="00731880"/>
    <w:rsid w:val="007322DB"/>
    <w:rsid w:val="007631B0"/>
    <w:rsid w:val="007643DA"/>
    <w:rsid w:val="0078022C"/>
    <w:rsid w:val="007B6DE2"/>
    <w:rsid w:val="007C7C89"/>
    <w:rsid w:val="007D55D8"/>
    <w:rsid w:val="007D5DF0"/>
    <w:rsid w:val="00801297"/>
    <w:rsid w:val="00804FC0"/>
    <w:rsid w:val="00806F7D"/>
    <w:rsid w:val="008070AE"/>
    <w:rsid w:val="00810A0D"/>
    <w:rsid w:val="008161F9"/>
    <w:rsid w:val="00832886"/>
    <w:rsid w:val="0085024A"/>
    <w:rsid w:val="008621DF"/>
    <w:rsid w:val="008635DF"/>
    <w:rsid w:val="00864E8F"/>
    <w:rsid w:val="008841DD"/>
    <w:rsid w:val="008B4F0C"/>
    <w:rsid w:val="008C4D81"/>
    <w:rsid w:val="00921C75"/>
    <w:rsid w:val="00984CB8"/>
    <w:rsid w:val="009A7EA9"/>
    <w:rsid w:val="009C6AC6"/>
    <w:rsid w:val="009D491B"/>
    <w:rsid w:val="009D6948"/>
    <w:rsid w:val="009D7B2F"/>
    <w:rsid w:val="009F4A19"/>
    <w:rsid w:val="00A14B08"/>
    <w:rsid w:val="00A32899"/>
    <w:rsid w:val="00A34261"/>
    <w:rsid w:val="00A4614E"/>
    <w:rsid w:val="00A66872"/>
    <w:rsid w:val="00A74EB2"/>
    <w:rsid w:val="00A7683A"/>
    <w:rsid w:val="00A8338F"/>
    <w:rsid w:val="00A94C9A"/>
    <w:rsid w:val="00AB3C91"/>
    <w:rsid w:val="00AE60C3"/>
    <w:rsid w:val="00AE633C"/>
    <w:rsid w:val="00AF7C4F"/>
    <w:rsid w:val="00B104D6"/>
    <w:rsid w:val="00B12BDC"/>
    <w:rsid w:val="00B32926"/>
    <w:rsid w:val="00B537E4"/>
    <w:rsid w:val="00B55C84"/>
    <w:rsid w:val="00B56A6E"/>
    <w:rsid w:val="00B8525A"/>
    <w:rsid w:val="00B94A88"/>
    <w:rsid w:val="00BA1FCF"/>
    <w:rsid w:val="00BA48FD"/>
    <w:rsid w:val="00BA5B2A"/>
    <w:rsid w:val="00BC0415"/>
    <w:rsid w:val="00BD1E56"/>
    <w:rsid w:val="00BE6EC7"/>
    <w:rsid w:val="00BF0C3E"/>
    <w:rsid w:val="00C04A1D"/>
    <w:rsid w:val="00C16C98"/>
    <w:rsid w:val="00C275CA"/>
    <w:rsid w:val="00C34F56"/>
    <w:rsid w:val="00C72CEF"/>
    <w:rsid w:val="00C914A2"/>
    <w:rsid w:val="00C9421B"/>
    <w:rsid w:val="00CB1A78"/>
    <w:rsid w:val="00CB5039"/>
    <w:rsid w:val="00CD0395"/>
    <w:rsid w:val="00CD28FE"/>
    <w:rsid w:val="00CF6BA0"/>
    <w:rsid w:val="00D04B00"/>
    <w:rsid w:val="00D079C1"/>
    <w:rsid w:val="00D259E5"/>
    <w:rsid w:val="00D36AC6"/>
    <w:rsid w:val="00D602B6"/>
    <w:rsid w:val="00D61B94"/>
    <w:rsid w:val="00D86F3C"/>
    <w:rsid w:val="00DC03EE"/>
    <w:rsid w:val="00DC1CED"/>
    <w:rsid w:val="00DF1D1A"/>
    <w:rsid w:val="00E05918"/>
    <w:rsid w:val="00E2231B"/>
    <w:rsid w:val="00E23B0E"/>
    <w:rsid w:val="00E616A5"/>
    <w:rsid w:val="00E727AB"/>
    <w:rsid w:val="00EA3C74"/>
    <w:rsid w:val="00EB4874"/>
    <w:rsid w:val="00EC1AB1"/>
    <w:rsid w:val="00ED16EE"/>
    <w:rsid w:val="00ED43B0"/>
    <w:rsid w:val="00ED748F"/>
    <w:rsid w:val="00EE290A"/>
    <w:rsid w:val="00EF7B5D"/>
    <w:rsid w:val="00F24596"/>
    <w:rsid w:val="00F40B94"/>
    <w:rsid w:val="00F45B60"/>
    <w:rsid w:val="00F50D30"/>
    <w:rsid w:val="00F61B76"/>
    <w:rsid w:val="00F848D4"/>
    <w:rsid w:val="00F90459"/>
    <w:rsid w:val="00FA1027"/>
    <w:rsid w:val="00FA2F98"/>
    <w:rsid w:val="00FC038C"/>
    <w:rsid w:val="00FD2007"/>
    <w:rsid w:val="00FD7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D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F66B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F66BF"/>
    <w:rPr>
      <w:rFonts w:cs="Times New Roman"/>
    </w:rPr>
  </w:style>
  <w:style w:type="paragraph" w:styleId="a7">
    <w:name w:val="No Spacing"/>
    <w:uiPriority w:val="99"/>
    <w:qFormat/>
    <w:rsid w:val="002F66BF"/>
  </w:style>
  <w:style w:type="paragraph" w:styleId="a8">
    <w:name w:val="Balloon Text"/>
    <w:basedOn w:val="a"/>
    <w:link w:val="a9"/>
    <w:uiPriority w:val="99"/>
    <w:semiHidden/>
    <w:rsid w:val="008B4F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B4F0C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rsid w:val="003871B5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3871B5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64">
    <w:name w:val="xl64"/>
    <w:basedOn w:val="a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16"/>
      <w:szCs w:val="16"/>
    </w:rPr>
  </w:style>
  <w:style w:type="paragraph" w:customStyle="1" w:styleId="xl65">
    <w:name w:val="xl65"/>
    <w:basedOn w:val="a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69">
    <w:name w:val="xl69"/>
    <w:basedOn w:val="a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0">
    <w:name w:val="xl70"/>
    <w:basedOn w:val="a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1">
    <w:name w:val="xl71"/>
    <w:basedOn w:val="a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4"/>
      <w:szCs w:val="24"/>
    </w:rPr>
  </w:style>
  <w:style w:type="paragraph" w:customStyle="1" w:styleId="xl73">
    <w:name w:val="xl73"/>
    <w:basedOn w:val="a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i/>
      <w:iCs/>
      <w:color w:val="000000"/>
      <w:sz w:val="24"/>
      <w:szCs w:val="24"/>
    </w:rPr>
  </w:style>
  <w:style w:type="paragraph" w:customStyle="1" w:styleId="xl74">
    <w:name w:val="xl74"/>
    <w:basedOn w:val="a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i/>
      <w:iCs/>
      <w:color w:val="000000"/>
      <w:sz w:val="24"/>
      <w:szCs w:val="24"/>
    </w:rPr>
  </w:style>
  <w:style w:type="paragraph" w:customStyle="1" w:styleId="xl75">
    <w:name w:val="xl75"/>
    <w:basedOn w:val="a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6">
    <w:name w:val="xl76"/>
    <w:basedOn w:val="a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8">
    <w:name w:val="xl78"/>
    <w:basedOn w:val="a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80">
    <w:name w:val="xl80"/>
    <w:basedOn w:val="a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81">
    <w:name w:val="xl81"/>
    <w:basedOn w:val="a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82">
    <w:name w:val="xl82"/>
    <w:basedOn w:val="a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4"/>
      <w:szCs w:val="24"/>
    </w:rPr>
  </w:style>
  <w:style w:type="paragraph" w:customStyle="1" w:styleId="xl83">
    <w:name w:val="xl83"/>
    <w:basedOn w:val="a"/>
    <w:rsid w:val="00387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3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3066</Words>
  <Characters>17478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2019-11-04T16:03:00Z</cp:lastPrinted>
  <dcterms:created xsi:type="dcterms:W3CDTF">2020-12-25T10:38:00Z</dcterms:created>
  <dcterms:modified xsi:type="dcterms:W3CDTF">2020-12-25T10:38:00Z</dcterms:modified>
</cp:coreProperties>
</file>